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40" w:rsidRDefault="000B2840" w:rsidP="000B28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1336503" wp14:editId="5BB713E2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840" w:rsidRDefault="000B2840" w:rsidP="000B28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                                         МИХАЙЛОВСКОГО  РАЙОНА</w:t>
      </w:r>
    </w:p>
    <w:p w:rsidR="000B2840" w:rsidRDefault="000B2840" w:rsidP="000B2840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0B2840" w:rsidRDefault="000B2840" w:rsidP="000B28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2840" w:rsidRDefault="000B2840" w:rsidP="000B28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06.06.2018                                                                </w:t>
      </w:r>
      <w:r w:rsidR="004E6E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99/620</w:t>
      </w:r>
      <w:bookmarkStart w:id="0" w:name="_GoBack"/>
      <w:bookmarkEnd w:id="0"/>
    </w:p>
    <w:p w:rsidR="000B2840" w:rsidRDefault="000B2840" w:rsidP="000B28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</w:p>
    <w:p w:rsidR="000B2840" w:rsidRDefault="000B2840" w:rsidP="000B284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1FDD" w:rsidRDefault="000B2840" w:rsidP="00921FDD">
      <w:pPr>
        <w:pStyle w:val="a5"/>
        <w:rPr>
          <w:rFonts w:ascii="Times New Roman" w:hAnsi="Times New Roman"/>
          <w:sz w:val="28"/>
          <w:szCs w:val="28"/>
        </w:rPr>
      </w:pPr>
      <w:r w:rsidRPr="00921FDD">
        <w:rPr>
          <w:rFonts w:ascii="Times New Roman" w:hAnsi="Times New Roman"/>
          <w:sz w:val="28"/>
          <w:szCs w:val="28"/>
        </w:rPr>
        <w:t>Об отклонении кандидатур</w:t>
      </w:r>
      <w:r w:rsidR="00921FDD">
        <w:rPr>
          <w:rFonts w:ascii="Times New Roman" w:hAnsi="Times New Roman"/>
          <w:sz w:val="28"/>
          <w:szCs w:val="28"/>
        </w:rPr>
        <w:t>,</w:t>
      </w:r>
    </w:p>
    <w:p w:rsidR="00921FDD" w:rsidRDefault="00921FDD" w:rsidP="00921FD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предложенных </w:t>
      </w:r>
      <w:r w:rsidR="000B2840" w:rsidRPr="00921FDD">
        <w:rPr>
          <w:rFonts w:ascii="Times New Roman" w:hAnsi="Times New Roman"/>
          <w:sz w:val="28"/>
          <w:szCs w:val="28"/>
        </w:rPr>
        <w:t xml:space="preserve"> в резерв</w:t>
      </w:r>
      <w:r>
        <w:rPr>
          <w:rFonts w:ascii="Times New Roman" w:hAnsi="Times New Roman"/>
          <w:sz w:val="28"/>
          <w:szCs w:val="28"/>
        </w:rPr>
        <w:t xml:space="preserve"> с</w:t>
      </w:r>
      <w:r w:rsidR="000B2840" w:rsidRPr="00921FDD">
        <w:rPr>
          <w:rFonts w:ascii="Times New Roman" w:hAnsi="Times New Roman"/>
          <w:sz w:val="28"/>
          <w:szCs w:val="28"/>
        </w:rPr>
        <w:t>оставов</w:t>
      </w:r>
    </w:p>
    <w:p w:rsidR="000B2840" w:rsidRDefault="000B2840" w:rsidP="00921FDD">
      <w:pPr>
        <w:pStyle w:val="a5"/>
        <w:rPr>
          <w:rFonts w:ascii="Times New Roman" w:hAnsi="Times New Roman"/>
          <w:sz w:val="28"/>
          <w:szCs w:val="28"/>
        </w:rPr>
      </w:pPr>
      <w:r w:rsidRPr="00921FDD">
        <w:rPr>
          <w:rFonts w:ascii="Times New Roman" w:hAnsi="Times New Roman"/>
          <w:sz w:val="28"/>
          <w:szCs w:val="28"/>
        </w:rPr>
        <w:t>участковых избирательных комиссий</w:t>
      </w:r>
    </w:p>
    <w:p w:rsidR="00E83BFF" w:rsidRDefault="00E83BFF" w:rsidP="00921FDD">
      <w:pPr>
        <w:pStyle w:val="a5"/>
        <w:rPr>
          <w:rFonts w:ascii="Times New Roman" w:hAnsi="Times New Roman"/>
          <w:sz w:val="28"/>
          <w:szCs w:val="28"/>
        </w:rPr>
      </w:pPr>
    </w:p>
    <w:p w:rsidR="00E83BFF" w:rsidRDefault="00E83BFF" w:rsidP="00EE7CE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Рассмотрев кандидатуры, предложенные в резерв  составов участковых избирательных комиссий, руководствуясь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/п «г» ч.</w:t>
      </w:r>
      <w:r w:rsidR="00EE7CE6">
        <w:rPr>
          <w:rFonts w:ascii="Times New Roman" w:hAnsi="Times New Roman"/>
          <w:sz w:val="28"/>
          <w:szCs w:val="28"/>
        </w:rPr>
        <w:t>1 ст.29 Федерального закона 67-</w:t>
      </w:r>
      <w:r>
        <w:rPr>
          <w:rFonts w:ascii="Times New Roman" w:hAnsi="Times New Roman"/>
          <w:sz w:val="28"/>
          <w:szCs w:val="28"/>
        </w:rPr>
        <w:t>ФЗ «Об  основных гарантиях избирательных прав и права на участие в референдуме граждан Российской Федерации»,</w:t>
      </w:r>
      <w:r w:rsidR="00591F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591F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 ч. 1 постановления Центральной избирательной комиссии Российской Федерации от 5.12.2012 года № 152/1137-6 «О Порядке формирования резерва составов участковых комиссий и назначения нового члена участковой избирательной комиссии из резерва составов участковых комиссий»,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/п 4 п.1 ст. 32 Избирательного кодекса Приморского края территориальная избирательная комиссия Михайловского района </w:t>
      </w:r>
    </w:p>
    <w:p w:rsidR="00E83BFF" w:rsidRDefault="00EE7CE6" w:rsidP="00EE7CE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83BFF">
        <w:rPr>
          <w:rFonts w:ascii="Times New Roman" w:hAnsi="Times New Roman"/>
          <w:sz w:val="28"/>
          <w:szCs w:val="28"/>
        </w:rPr>
        <w:t>РЕШИЛА:</w:t>
      </w:r>
    </w:p>
    <w:p w:rsidR="00E83BFF" w:rsidRDefault="00EE7CE6" w:rsidP="00EE7CE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83BFF">
        <w:rPr>
          <w:rFonts w:ascii="Times New Roman" w:hAnsi="Times New Roman"/>
          <w:sz w:val="28"/>
          <w:szCs w:val="28"/>
        </w:rPr>
        <w:t xml:space="preserve">1. Отклонить кандидатуры </w:t>
      </w:r>
      <w:r w:rsidR="00032041">
        <w:rPr>
          <w:rFonts w:ascii="Times New Roman" w:hAnsi="Times New Roman"/>
          <w:sz w:val="28"/>
          <w:szCs w:val="28"/>
        </w:rPr>
        <w:t>следующих лиц, предложенных в резерв составов участковых избирательных комиссий, являющихся депутатами представительных органов местного самоуправления, в том числе:</w:t>
      </w:r>
    </w:p>
    <w:p w:rsidR="00032041" w:rsidRDefault="00EE7CE6" w:rsidP="00EE7CE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32041">
        <w:rPr>
          <w:rFonts w:ascii="Times New Roman" w:hAnsi="Times New Roman"/>
          <w:sz w:val="28"/>
          <w:szCs w:val="28"/>
        </w:rPr>
        <w:t>-</w:t>
      </w:r>
      <w:r w:rsidR="00591F35">
        <w:rPr>
          <w:rFonts w:ascii="Times New Roman" w:hAnsi="Times New Roman"/>
          <w:sz w:val="28"/>
          <w:szCs w:val="28"/>
        </w:rPr>
        <w:t xml:space="preserve"> Левченко Ольга Анатольевна – депутат муниципального комитета </w:t>
      </w:r>
      <w:proofErr w:type="spellStart"/>
      <w:r w:rsidR="00591F35">
        <w:rPr>
          <w:rFonts w:ascii="Times New Roman" w:hAnsi="Times New Roman"/>
          <w:sz w:val="28"/>
          <w:szCs w:val="28"/>
        </w:rPr>
        <w:t>Осиновского</w:t>
      </w:r>
      <w:proofErr w:type="spellEnd"/>
      <w:r w:rsidR="00591F35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591F35" w:rsidRDefault="00EE7CE6" w:rsidP="00EE7CE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91F35">
        <w:rPr>
          <w:rFonts w:ascii="Times New Roman" w:hAnsi="Times New Roman"/>
          <w:sz w:val="28"/>
          <w:szCs w:val="28"/>
        </w:rPr>
        <w:t xml:space="preserve">- Матвеева Людмила Николаевна - депутат муниципального комитета </w:t>
      </w:r>
      <w:proofErr w:type="spellStart"/>
      <w:r w:rsidR="00591F35">
        <w:rPr>
          <w:rFonts w:ascii="Times New Roman" w:hAnsi="Times New Roman"/>
          <w:sz w:val="28"/>
          <w:szCs w:val="28"/>
        </w:rPr>
        <w:t>Осиновского</w:t>
      </w:r>
      <w:proofErr w:type="spellEnd"/>
      <w:r w:rsidR="00591F35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591F35" w:rsidRDefault="00EE7CE6" w:rsidP="00EE7CE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91F35">
        <w:rPr>
          <w:rFonts w:ascii="Times New Roman" w:hAnsi="Times New Roman"/>
          <w:sz w:val="28"/>
          <w:szCs w:val="28"/>
        </w:rPr>
        <w:t xml:space="preserve">- Привалова Ольга  Алексеевна – депутат муниципального комитета </w:t>
      </w:r>
      <w:proofErr w:type="spellStart"/>
      <w:r w:rsidR="00591F35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="00591F3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91F35" w:rsidRDefault="00EE7CE6" w:rsidP="00EE7CE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591F35">
        <w:rPr>
          <w:rFonts w:ascii="Times New Roman" w:hAnsi="Times New Roman"/>
          <w:sz w:val="28"/>
          <w:szCs w:val="28"/>
        </w:rPr>
        <w:t>2. Направить настоящее решения субъектам выдвижения данных кандидатур</w:t>
      </w:r>
      <w:r w:rsidRPr="00EE7C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резерв  составов участковых избирательных комиссий.</w:t>
      </w:r>
    </w:p>
    <w:p w:rsidR="00EE7CE6" w:rsidRDefault="00EE7CE6" w:rsidP="00EE7CE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 Михайловского муниципального района в информационно-телекоммуникационной сети «Интернет».</w:t>
      </w:r>
    </w:p>
    <w:p w:rsidR="00EE7CE6" w:rsidRDefault="00EE7CE6" w:rsidP="00EE7CE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E7CE6" w:rsidRDefault="00EE7CE6" w:rsidP="00EE7CE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E7CE6" w:rsidRDefault="00EE7CE6" w:rsidP="00EE7CE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E7CE6" w:rsidRDefault="00EE7CE6" w:rsidP="00EE7CE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                                                         Н.С. Горбачева</w:t>
      </w:r>
    </w:p>
    <w:p w:rsidR="00EE7CE6" w:rsidRDefault="00EE7CE6" w:rsidP="00EE7CE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                                                                В.В. Лукашенко</w:t>
      </w:r>
    </w:p>
    <w:p w:rsidR="00591F35" w:rsidRPr="00921FDD" w:rsidRDefault="00591F35" w:rsidP="00EE7CE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91F35" w:rsidRPr="0092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40"/>
    <w:rsid w:val="00032041"/>
    <w:rsid w:val="000B2840"/>
    <w:rsid w:val="004E6E0C"/>
    <w:rsid w:val="00591F35"/>
    <w:rsid w:val="00921FDD"/>
    <w:rsid w:val="009C4356"/>
    <w:rsid w:val="00A9595A"/>
    <w:rsid w:val="00AB4A8D"/>
    <w:rsid w:val="00E83BFF"/>
    <w:rsid w:val="00EE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840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921FD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840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921F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9</cp:revision>
  <cp:lastPrinted>2018-06-15T04:10:00Z</cp:lastPrinted>
  <dcterms:created xsi:type="dcterms:W3CDTF">2018-06-08T07:50:00Z</dcterms:created>
  <dcterms:modified xsi:type="dcterms:W3CDTF">2018-06-15T04:12:00Z</dcterms:modified>
</cp:coreProperties>
</file>